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8D" w:rsidRDefault="00BC0D8D"/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b/>
          <w:bCs/>
          <w:color w:val="000000"/>
          <w:sz w:val="32"/>
          <w:szCs w:val="32"/>
        </w:rPr>
        <w:t>Изготовление клееного бруса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>Конструкция оконного клееного бруса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Клееный брус - конструкция из нескольких слоев древесины, склеенных между собой по </w:t>
      </w:r>
      <w:proofErr w:type="spell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пласти</w:t>
      </w:r>
      <w:proofErr w:type="spell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, предназначенная для изготовления окон и строительных конструкций. Известно, что, чем больше слоев и чем они тоньше, тем меньше влияние пороков древесины и других нарушений ее структуры на прочность и </w:t>
      </w:r>
      <w:proofErr w:type="spell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формоустойчивость</w:t>
      </w:r>
      <w:proofErr w:type="spell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клееного элемента.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>Однако при выборе толщины слоев приходится считаться с раз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 xml:space="preserve">мерами поперечного сечения деталей и необходимостью иметь в ней не менее трех слоев. Последнее требование объясняется стремлением к созданию сбалансированной конструкции, обеспечивающей </w:t>
      </w:r>
      <w:proofErr w:type="gram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макси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мальную</w:t>
      </w:r>
      <w:proofErr w:type="gram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формоустойчивость</w:t>
      </w:r>
      <w:proofErr w:type="spell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изделия. С учетом того, что размеры поперечного сечения деталей окон обычно находятся в пределах от 55 до 90 мм, толщину слоев для трехслойных брусков принимают в пределах от 19 до 32 мм. Естественно, что если по условиям произ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водства целесообразно использовать слои меньшей толщины, это мо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жет быть сделано, но с одним ограничением - толщина наружных слоев не должна быть меньше 15 мм. Это ограничение связано с раз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мером наружного фальца, который служит для защиты сопряжений створок от дождя. Толщина фальца обычно составляет 8-12 мм, и необходимо, чтобы клеевой шов был скрыт от прямых атмосферных воздействий.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>Для создания сбалансированной конструкции бруска, обеспе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 xml:space="preserve">чивающей максимальную его </w:t>
      </w:r>
      <w:proofErr w:type="spell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формоустойчивость</w:t>
      </w:r>
      <w:proofErr w:type="spellEnd"/>
      <w:r w:rsidRPr="00095D42">
        <w:rPr>
          <w:rFonts w:ascii="Arial" w:eastAsia="Times New Roman" w:hAnsi="Arial" w:cs="Arial"/>
          <w:color w:val="000000"/>
          <w:sz w:val="32"/>
          <w:szCs w:val="32"/>
        </w:rPr>
        <w:t>, толщина наруж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 xml:space="preserve">ных слоев должна быть одинакова, в то время как внутренние слои могут иметь любую толщину в пределах до 35 мм. В очень редких, случаях, когда конструкция окна не позволяет скрыть клеевой шов при использования трех слоев, допускается применение двухслойных </w:t>
      </w:r>
      <w:proofErr w:type="spell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чрусков</w:t>
      </w:r>
      <w:proofErr w:type="spell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, однако 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lastRenderedPageBreak/>
        <w:t xml:space="preserve">при условии обеспечения равной толщины слоев и </w:t>
      </w:r>
      <w:proofErr w:type="gram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шинельною</w:t>
      </w:r>
      <w:proofErr w:type="gram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подбора их по структуре древесины.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В окнах с тройным остеклением ширина коробки достигает </w:t>
      </w:r>
      <w:proofErr w:type="gram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I</w:t>
      </w:r>
      <w:proofErr w:type="gramEnd"/>
      <w:r w:rsidRPr="00095D42">
        <w:rPr>
          <w:rFonts w:ascii="Arial" w:eastAsia="Times New Roman" w:hAnsi="Arial" w:cs="Arial"/>
          <w:color w:val="000000"/>
          <w:sz w:val="32"/>
          <w:szCs w:val="32"/>
        </w:rPr>
        <w:t>Ю мм, и в этом случае бруски можно склеивать из реек максимальной толщины 35 мм. При определении толщины слоев в черновой за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готовке необходимо учитывать, что толщина наружных слоев в дета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ли будет на 0,5 - 1,0 мм меньше с учетом припуска на окончательную обработку.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>Параметры сечений клееных заготовок для окон различных кон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струкций представлены на рис. 18.2, 18.3, 18.4.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>Клееный оконный брус для изготовления так называемых «евро-окон» может быть двух видов: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>1) все три слоя бруса склеены по длине на зубчатый шип;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>2) наружные слои - дельная древесина, внутренний слой - скле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енный по длине на зубчатый шип.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Номинальные размеры клееного бруса, </w:t>
      </w:r>
      <w:proofErr w:type="gram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мм</w:t>
      </w:r>
      <w:proofErr w:type="gramEnd"/>
      <w:r w:rsidRPr="00095D42">
        <w:rPr>
          <w:rFonts w:ascii="Arial" w:eastAsia="Times New Roman" w:hAnsi="Arial" w:cs="Arial"/>
          <w:color w:val="000000"/>
          <w:sz w:val="32"/>
          <w:szCs w:val="32"/>
        </w:rPr>
        <w:t>: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>-длина: 2000; 3000; 4000; 5000; 6000;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>-ширина: 83; 86; 92; 96;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>- толщина: 68; 78; 83; 86; 92; 96.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>Клееный брус должен иметь правильную геометрическую форму. Отклонение от плоскостности на I метре длины диагонали допускает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ся не более 2,0 мм. Отклонений от прямых углов не должны быть бо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лее 1,0 мм.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Отклонение от перпендикулярности </w:t>
      </w:r>
      <w:proofErr w:type="spell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пластей</w:t>
      </w:r>
      <w:proofErr w:type="spell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и кромок не должно превышать 0,1 мм на 50 мм толщины.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>Влажность древесины должна быть 8%. Отклонение по влажно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сти ± 1,0%, 2,0%. Колебание влажности между отдельными бруска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ми не должно превышать 1,0%. Древесина должна быть высушена по мягким режимам и не иметь внутренних напряжений и трещин.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lastRenderedPageBreak/>
        <w:t>В зависимости от вида и количества допускаемых пороков и де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фектов брус может быть четырех сортов</w:t>
      </w:r>
      <w:proofErr w:type="gramStart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И</w:t>
      </w:r>
      <w:proofErr w:type="gram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более.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Шероховатость шлифованной поверхности не должна превышать 60 </w:t>
      </w:r>
      <w:proofErr w:type="gram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мкм</w:t>
      </w:r>
      <w:proofErr w:type="gram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но ГОСТ 7016.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>Соединение по длине выполняют на горизонтальный зубчатый шип по ГОСТ 19414. Число соединений по длине не должно быть бо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лее трех на 1 погонном метре бруска при минимальной длине склеи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ваемых заготовок 200 мм. В соединении па шип наличие щелей не допускается. Показатели предела прочности на изгиб зубчатых со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 xml:space="preserve">единений при </w:t>
      </w:r>
      <w:proofErr w:type="spell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нафужении</w:t>
      </w:r>
      <w:proofErr w:type="spell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пласта бруска должны быть не менее 27 МПа, при </w:t>
      </w:r>
      <w:proofErr w:type="spell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нагружении</w:t>
      </w:r>
      <w:proofErr w:type="spell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кромки - 24 МПа.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Годовые слои в брусках должны быть перпендикулярны или под углом до 30° к </w:t>
      </w:r>
      <w:proofErr w:type="spell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пласти</w:t>
      </w:r>
      <w:proofErr w:type="spell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бруса. Для верхних слоев </w:t>
      </w:r>
      <w:proofErr w:type="gram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следует</w:t>
      </w:r>
      <w:proofErr w:type="gram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использован, древесину радиальной и полу радиальной распиловки или </w:t>
      </w:r>
      <w:proofErr w:type="spell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тангентальной</w:t>
      </w:r>
      <w:proofErr w:type="spell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с раскроем «на ребро», для внутреннего слоя используют </w:t>
      </w:r>
      <w:proofErr w:type="spell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тангентальлые</w:t>
      </w:r>
      <w:proofErr w:type="spell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или </w:t>
      </w:r>
      <w:proofErr w:type="spell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полутангентальные</w:t>
      </w:r>
      <w:proofErr w:type="spell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бруски.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>Для склеивания бруса используются клеи, обеспечивающие проч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 xml:space="preserve">ное и водостойкое соединение. Толщина клеевых прослоек должна быть не более 0,2 мм. </w:t>
      </w:r>
      <w:proofErr w:type="spell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Нспроклеепные</w:t>
      </w:r>
      <w:proofErr w:type="spell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участки не допускаются.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b/>
          <w:bCs/>
          <w:color w:val="000000"/>
          <w:sz w:val="32"/>
          <w:szCs w:val="32"/>
        </w:rPr>
        <w:t>Исходные материалы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>Для изготовления клееного бруса используются обрезные пило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материалы из древесины хвойных пород (сосны, ели, пихты, листвен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ницы и кедра) по ГОСТ 8486. Применение древесины разных пород в одном клееном брусе обычно не допускается.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>Влажность древесины должна быть 8 - 12%. Исходные размеры пиломатериалов:</w:t>
      </w:r>
    </w:p>
    <w:p w:rsidR="00095D42" w:rsidRPr="00095D42" w:rsidRDefault="00095D42" w:rsidP="00095D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>толщина 30-50 мм;</w:t>
      </w:r>
    </w:p>
    <w:p w:rsidR="00095D42" w:rsidRPr="00095D42" w:rsidRDefault="00095D42" w:rsidP="00095D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ширина обрезных пиломатериалов 100; 125; 150 мм; </w:t>
      </w:r>
      <w:proofErr w:type="gram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-д</w:t>
      </w:r>
      <w:proofErr w:type="gramEnd"/>
      <w:r w:rsidRPr="00095D42">
        <w:rPr>
          <w:rFonts w:ascii="Arial" w:eastAsia="Times New Roman" w:hAnsi="Arial" w:cs="Arial"/>
          <w:color w:val="000000"/>
          <w:sz w:val="32"/>
          <w:szCs w:val="32"/>
        </w:rPr>
        <w:t>лина до 6 м.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highlight w:val="yellow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  <w:highlight w:val="yellow"/>
        </w:rPr>
        <w:lastRenderedPageBreak/>
        <w:t>Предельные отклонения от номинальных размеров пиломатериа</w:t>
      </w:r>
      <w:r w:rsidRPr="00095D42">
        <w:rPr>
          <w:rFonts w:ascii="Arial" w:eastAsia="Times New Roman" w:hAnsi="Arial" w:cs="Arial"/>
          <w:color w:val="000000"/>
          <w:sz w:val="32"/>
          <w:szCs w:val="32"/>
          <w:highlight w:val="yellow"/>
        </w:rPr>
        <w:softHyphen/>
        <w:t>лов устанавливаются следующие:</w:t>
      </w:r>
    </w:p>
    <w:p w:rsidR="00095D42" w:rsidRPr="00095D42" w:rsidRDefault="00095D42" w:rsidP="00095D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highlight w:val="yellow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  <w:highlight w:val="yellow"/>
        </w:rPr>
        <w:t>по толщине + 1,0 / - 0,0 мм;</w:t>
      </w:r>
    </w:p>
    <w:p w:rsidR="00095D42" w:rsidRPr="00095D42" w:rsidRDefault="00095D42" w:rsidP="00095D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highlight w:val="yellow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  <w:highlight w:val="yellow"/>
        </w:rPr>
        <w:t>по ширине обрезных + 2,0 / - 0,0 мм;</w:t>
      </w:r>
    </w:p>
    <w:p w:rsidR="00095D42" w:rsidRPr="00095D42" w:rsidRDefault="00095D42" w:rsidP="00095D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highlight w:val="yellow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  <w:highlight w:val="yellow"/>
        </w:rPr>
        <w:t>необрезных на длине 1 м +. 25,0;</w:t>
      </w:r>
    </w:p>
    <w:p w:rsidR="00095D42" w:rsidRPr="00095D42" w:rsidRDefault="00095D42" w:rsidP="00095D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highlight w:val="yellow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  <w:highlight w:val="yellow"/>
        </w:rPr>
        <w:t>по длине +50,0/- 10,0 мм.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  <w:highlight w:val="yellow"/>
        </w:rPr>
        <w:t xml:space="preserve">Обрезные пиломатериалы в сечении должны иметь правильную геометрическую форму. Допускаются дефекты формы доски в виде кривизны по длине и ширине: продольный изгиб - стрела прогиба не более 1 мм на 1 м длины; поперечный прогиб по </w:t>
      </w:r>
      <w:proofErr w:type="spellStart"/>
      <w:r w:rsidRPr="00095D42">
        <w:rPr>
          <w:rFonts w:ascii="Arial" w:eastAsia="Times New Roman" w:hAnsi="Arial" w:cs="Arial"/>
          <w:color w:val="000000"/>
          <w:sz w:val="32"/>
          <w:szCs w:val="32"/>
          <w:highlight w:val="yellow"/>
        </w:rPr>
        <w:t>пласти</w:t>
      </w:r>
      <w:proofErr w:type="spellEnd"/>
      <w:r w:rsidRPr="00095D42">
        <w:rPr>
          <w:rFonts w:ascii="Arial" w:eastAsia="Times New Roman" w:hAnsi="Arial" w:cs="Arial"/>
          <w:color w:val="000000"/>
          <w:sz w:val="32"/>
          <w:szCs w:val="32"/>
          <w:highlight w:val="yellow"/>
        </w:rPr>
        <w:t xml:space="preserve"> - не более 1 мм да</w:t>
      </w:r>
      <w:proofErr w:type="gramStart"/>
      <w:r w:rsidRPr="00095D42">
        <w:rPr>
          <w:rFonts w:ascii="Arial" w:eastAsia="Times New Roman" w:hAnsi="Arial" w:cs="Arial"/>
          <w:color w:val="000000"/>
          <w:sz w:val="32"/>
          <w:szCs w:val="32"/>
          <w:highlight w:val="yellow"/>
        </w:rPr>
        <w:t xml:space="preserve"> ]</w:t>
      </w:r>
      <w:proofErr w:type="gramEnd"/>
      <w:r w:rsidRPr="00095D42">
        <w:rPr>
          <w:rFonts w:ascii="Arial" w:eastAsia="Times New Roman" w:hAnsi="Arial" w:cs="Arial"/>
          <w:color w:val="000000"/>
          <w:sz w:val="32"/>
          <w:szCs w:val="32"/>
          <w:highlight w:val="yellow"/>
        </w:rPr>
        <w:t xml:space="preserve"> метр; винтового скручивания (</w:t>
      </w:r>
      <w:proofErr w:type="spellStart"/>
      <w:r w:rsidRPr="00095D42">
        <w:rPr>
          <w:rFonts w:ascii="Arial" w:eastAsia="Times New Roman" w:hAnsi="Arial" w:cs="Arial"/>
          <w:color w:val="000000"/>
          <w:sz w:val="32"/>
          <w:szCs w:val="32"/>
          <w:highlight w:val="yellow"/>
        </w:rPr>
        <w:t>крыловатости</w:t>
      </w:r>
      <w:proofErr w:type="spellEnd"/>
      <w:r w:rsidRPr="00095D42">
        <w:rPr>
          <w:rFonts w:ascii="Arial" w:eastAsia="Times New Roman" w:hAnsi="Arial" w:cs="Arial"/>
          <w:color w:val="000000"/>
          <w:sz w:val="32"/>
          <w:szCs w:val="32"/>
          <w:highlight w:val="yellow"/>
        </w:rPr>
        <w:t>) - не более 1 мм на 1 метр длины доски. Торцовые трещины допускаются только и зоне припуска по длине. Вид, размер и количество сучков опреде</w:t>
      </w:r>
      <w:r w:rsidRPr="00095D42">
        <w:rPr>
          <w:rFonts w:ascii="Arial" w:eastAsia="Times New Roman" w:hAnsi="Arial" w:cs="Arial"/>
          <w:color w:val="000000"/>
          <w:sz w:val="32"/>
          <w:szCs w:val="32"/>
          <w:highlight w:val="yellow"/>
        </w:rPr>
        <w:softHyphen/>
        <w:t>ляются требованиями к качеству бруса различного сорта. Расстояние между пороками должно быть наибольшим. В пиломатериалах не до</w:t>
      </w:r>
      <w:r w:rsidRPr="00095D42">
        <w:rPr>
          <w:rFonts w:ascii="Arial" w:eastAsia="Times New Roman" w:hAnsi="Arial" w:cs="Arial"/>
          <w:color w:val="000000"/>
          <w:sz w:val="32"/>
          <w:szCs w:val="32"/>
          <w:highlight w:val="yellow"/>
        </w:rPr>
        <w:softHyphen/>
        <w:t>пускаются гниль, прорость, обзол острый, пасынок, рак, сквозные трещины.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Технологический процесс </w:t>
      </w:r>
      <w:proofErr w:type="gram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изготовлении</w:t>
      </w:r>
      <w:proofErr w:type="gram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клееного бруса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proofErr w:type="gramStart"/>
      <w:r w:rsidRPr="00095D42">
        <w:rPr>
          <w:rFonts w:ascii="Arial" w:eastAsia="Times New Roman" w:hAnsi="Arial" w:cs="Arial"/>
          <w:color w:val="000000"/>
          <w:sz w:val="32"/>
          <w:szCs w:val="32"/>
        </w:rPr>
        <w:lastRenderedPageBreak/>
        <w:t>Т</w:t>
      </w:r>
      <w:r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991100" cy="5972175"/>
            <wp:effectExtent l="19050" t="0" r="0" b="0"/>
            <wp:wrapSquare wrapText="bothSides"/>
            <wp:docPr id="2" name="Рисунок 2" descr="https://studfile.net/html/2706/662/html_AaboOdVNAB.UiQL/img-jTyE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662/html_AaboOdVNAB.UiQL/img-jTyEa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t>ехнологический</w:t>
      </w:r>
      <w:proofErr w:type="gram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процесс изготовления клееного бруса во многом аналогичен процессу изготовления клееных щитов из массивной древесины и также разрабатывается с учетом годового объема произнод-1 та, технических и технологических возможностей оборудования и</w:t>
      </w:r>
    </w:p>
    <w:p w:rsidR="00095D42" w:rsidRPr="00095D42" w:rsidRDefault="00095D42" w:rsidP="00095D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>«</w:t>
      </w:r>
      <w:proofErr w:type="spell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ного</w:t>
      </w:r>
      <w:proofErr w:type="spell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оконного бруса</w:t>
      </w:r>
    </w:p>
    <w:p w:rsidR="00095D42" w:rsidRPr="00095D42" w:rsidRDefault="00095D42" w:rsidP="00095D42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>предварительное фрезерование обрезных пиломатериалов;</w:t>
      </w:r>
    </w:p>
    <w:p w:rsidR="00095D42" w:rsidRPr="00095D42" w:rsidRDefault="00095D42" w:rsidP="00095D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>поперечный раскрой (вырезка дефектов и пороков древесины);</w:t>
      </w:r>
    </w:p>
    <w:p w:rsidR="00095D42" w:rsidRPr="00095D42" w:rsidRDefault="00095D42" w:rsidP="00095D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>сортировка заготовок по размерам, качеству и влажности;</w:t>
      </w:r>
    </w:p>
    <w:p w:rsidR="00095D42" w:rsidRPr="00095D42" w:rsidRDefault="00095D42" w:rsidP="00095D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>склеивание маломерных заготовок по длине на зубчатый шип;</w:t>
      </w:r>
    </w:p>
    <w:p w:rsidR="00095D42" w:rsidRPr="00095D42" w:rsidRDefault="00095D42" w:rsidP="00095D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lastRenderedPageBreak/>
        <w:t>обработка заготовок (ламелей) по сечению, сортировка;</w:t>
      </w:r>
    </w:p>
    <w:p w:rsidR="00095D42" w:rsidRPr="00095D42" w:rsidRDefault="00095D42" w:rsidP="00095D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>склеивание заготовок по толщине с целью получения клееного бруса, технологическая выдержка;</w:t>
      </w:r>
    </w:p>
    <w:p w:rsidR="00095D42" w:rsidRPr="00095D42" w:rsidRDefault="00095D42" w:rsidP="00095D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>обработка клееного бруса по сечению;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>8) чистовой поперечный раскрой бруса; 9)сортировка и контроль качества;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>10) упаковка товарного бруса.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>На рис. 18.17 показана последовательность выполнения техноло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гических операций при изготовлении клееного бруса.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>В качестве инструмента используются круглые пилы для попе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речного раскроя диаметром 350 - 455 мм с напайками из твердых сплавов, режущие головки диаметром 125 - 180 мм для четырехсто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ронних станков, режущие головки спиральной конструкции с насад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ками для линий сращивания.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>Обрезные пиломатериалы влажностью не более 12% соответствую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щего сечения, например 40x95 мм, и длиной 6 м подаются в цех ваго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неткой к четырехстороннему станку для предварительного фрезеро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вания по сечению. Предварительное фрезерование необходимо для придания доске правильной геометрической формы, размеров, чисто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ты поверхности и вскрытия дефектов и пороков древесины. Радиаль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 xml:space="preserve">ные и </w:t>
      </w:r>
      <w:proofErr w:type="spell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тангентальные</w:t>
      </w:r>
      <w:proofErr w:type="spell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пиломатериалы обрабатываются партиями. Па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кет пиломатериалов мостовым краном снимается с вагонетки и уста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навливается перед передним роликовым столом. Доски поштучно без межторцовых разрывов подаются в четырехсторонний станок. Тол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 xml:space="preserve">щина снимаемого слоя древесины 1 - 2 мм с каждой стороны доски. Сечение заготовок после обработки 38x91 мм. Скорость подачи 10 -- 15 м/мин. На </w:t>
      </w:r>
      <w:proofErr w:type="spell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профрезерованной</w:t>
      </w:r>
      <w:proofErr w:type="spell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поверхности не допускаются необ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 xml:space="preserve">работанные участки длиной более 10 мм на </w:t>
      </w:r>
      <w:proofErr w:type="spell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пласти</w:t>
      </w:r>
      <w:proofErr w:type="spell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и более 25 мм на кромке суммарной длиной более 1/10 длины доски. После этой опе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рации на роликовых столах перед торцовочными станками или лини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 xml:space="preserve">ей оптимизации производится разметка - на </w:t>
      </w:r>
      <w:proofErr w:type="spell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пласти</w:t>
      </w:r>
      <w:proofErr w:type="spell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заготовки мелком 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lastRenderedPageBreak/>
        <w:t>намечаются линии поперечных резов, позволяющих ликвидировать все недопустимые пороки и дефекты древесины.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Разметка может выполняться рабочим непосредственно на доске, выходящей после фрезерования из четырехстороннего станка. Для контроля качества нижней </w:t>
      </w:r>
      <w:proofErr w:type="spell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пласти</w:t>
      </w:r>
      <w:proofErr w:type="spell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под роликами приемного стола под углом может устанавливаться черкало. Размеченные доски торцуются на заготовки фиксированной или любой </w:t>
      </w:r>
      <w:proofErr w:type="gram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длины</w:t>
      </w:r>
      <w:proofErr w:type="gram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но линейке и упорам с одновременной вырезкой всех отмеченных пороков и дефектов дре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 xml:space="preserve">весины </w:t>
      </w:r>
      <w:proofErr w:type="spell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Оторцованиыс</w:t>
      </w:r>
      <w:proofErr w:type="spell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заготовки попадают на столы, вдоль которых стоят рабочие, рассортировываются в зависимости от их качества, на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значения, размеров, направления годовых слоев в соответствии с тех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ническими требованиями на несколько групп и укладываются пере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крестными рядами на поддоны или в контейнеры.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>Длина бездефектных заготовок для склеивания по длине на брус 200 - 1000 мм. Более длинные радиальные заготовки используются для наружных слоев бруса заданной длины. Заготовки с дефектами складываются в отдельный пакет и используются после сращивания по длине для изготовления профильных деталей, подоконных досок и т.п. Заделка пороков древесины и дефектов обработки шпатлевкой, деревянными пробками и планками на клею не допускается. Мелкие бруски с дефектами сбрасываются в контейнер и вывозятся за преде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лы цеха на топливо.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>Качественные рассортированные заготовки хранятся на поддонах или в контейнерах и по мере необходимости гидравлической тележ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 xml:space="preserve">кой ТГВ 1250-03 перевозятся на склеивание по длине на </w:t>
      </w:r>
      <w:proofErr w:type="spell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минишип</w:t>
      </w:r>
      <w:proofErr w:type="spell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к линии сращивания по длине, оборудованной шипорезными узлами и автоматическим </w:t>
      </w:r>
      <w:proofErr w:type="spell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клеенаносящим</w:t>
      </w:r>
      <w:proofErr w:type="spell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устройством. Для повышения произ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водительности на рабочем столе предварительно проводятся подбор пачки заготовок с учетом направления годовых слоев, текстуры, цве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 xml:space="preserve">та, смолистости, назначения ламели и дополнительная сортировка по качеству. Ширина пачки равна ширине загрузочного стола 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lastRenderedPageBreak/>
        <w:t>600 мм, при толщине заготовки 38 мм в пачке будет 15-16 заготовок различ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ной длины. Рабочий осматривает заготовки со всех сторон, с дефек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тами откладывает в сторону на профильные детали. Оператор линии укладывает заготовки кромками на приемный стол шипорезного ав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томата, чередуя длинные и короткие заготовки, чтобы на 1 метре дли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 xml:space="preserve">ны склеенной заготовки было не более трех зубчатых соединений. С помощью стопора стол автоматически выравнивает заготовки. Станок обрабатывает как короткие, так и длинные бруски в одной партии. </w:t>
      </w:r>
      <w:proofErr w:type="spell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Зарезка</w:t>
      </w:r>
      <w:proofErr w:type="spell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шипа может осуществляться как в горизонтальной, так и в вертикальной плоскости. В заготовках для клееного бруса профиль шипа фрезеруется на </w:t>
      </w:r>
      <w:proofErr w:type="spell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пласти</w:t>
      </w:r>
      <w:proofErr w:type="spell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заготовок. После обработки одной стороны заготовки подаются на стол другого шипореза, автоматически </w:t>
      </w:r>
      <w:proofErr w:type="gram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выравниваются</w:t>
      </w:r>
      <w:proofErr w:type="gram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но второй стороне и также торцуются, затем зарезается шип, после чего на заготовки автоматически наносится клей.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>Точность зубчатых шипов должна соответствовать квалитету 13 по ГОСТ 6449.1. Качество зубчатого мини-шипа при склеивании по длине должно постоянно контролироваться: в начале каждой рабочей смены, минимум один раз в смену и при замене инструмента. При склеивании на тип важно, чтобы разница по влажности между от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 xml:space="preserve">дельными заготовками не превышала 1%. Заготовки с </w:t>
      </w:r>
      <w:proofErr w:type="spell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профрезерованными</w:t>
      </w:r>
      <w:proofErr w:type="spell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шипами должны быть склеены в течение часа.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>Заготовки передаются на рольганг, а стол возвращается в исход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ное положение для обработки новой партии. В это время заготовки предыдущей партии автоматически укладываются на подающий конвейер сборочного двухпозиционного пресса, и формируется лента за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готовок. Когда набираемая лента достигает требуемой длины, торцо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 xml:space="preserve">вочная пила обрезает ее по размеру. На второй позиции ламель (длинномерная заготовка) фиксируется прижимами и </w:t>
      </w:r>
      <w:proofErr w:type="gram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сжимается гид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ропрессом на 5-10 сек</w:t>
      </w:r>
      <w:proofErr w:type="gramEnd"/>
      <w:r w:rsidRPr="00095D42">
        <w:rPr>
          <w:rFonts w:ascii="Arial" w:eastAsia="Times New Roman" w:hAnsi="Arial" w:cs="Arial"/>
          <w:color w:val="000000"/>
          <w:sz w:val="32"/>
          <w:szCs w:val="32"/>
        </w:rPr>
        <w:t>, после чего сталкивается на приемный стол для вылеживания. Подающий конвейер пресса работает непрерывно, то есть пока одна ламель прессуется, происходит набор следующей ла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 xml:space="preserve">мели. При склеивании по длине обращается внимание на 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lastRenderedPageBreak/>
        <w:t>точность типового соединения, соответствие всех заготовок в ламели установ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ленным требованиям, на качество нанесения клея, правильность и по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рядок укладки заготовок на подающий конвейер, кривизну ламелей.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Для склеивания используются клеи на основе </w:t>
      </w:r>
      <w:proofErr w:type="spellStart"/>
      <w:proofErr w:type="gram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поливинил</w:t>
      </w:r>
      <w:proofErr w:type="spellEnd"/>
      <w:r w:rsidRPr="00095D42">
        <w:rPr>
          <w:rFonts w:ascii="Arial" w:eastAsia="Times New Roman" w:hAnsi="Arial" w:cs="Arial"/>
          <w:color w:val="000000"/>
          <w:sz w:val="32"/>
          <w:szCs w:val="32"/>
        </w:rPr>
        <w:t>-ацетатной</w:t>
      </w:r>
      <w:proofErr w:type="gram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дисперсии: </w:t>
      </w:r>
      <w:proofErr w:type="spell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Клебит</w:t>
      </w:r>
      <w:proofErr w:type="spell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303 с </w:t>
      </w:r>
      <w:proofErr w:type="spell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турбоотвердителем</w:t>
      </w:r>
      <w:proofErr w:type="spell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proofErr w:type="spell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Клебит</w:t>
      </w:r>
      <w:proofErr w:type="spell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304, ЛК2О КоЬе</w:t>
      </w:r>
      <w:proofErr w:type="gram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1</w:t>
      </w:r>
      <w:proofErr w:type="gram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proofErr w:type="spell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Иокаколь</w:t>
      </w:r>
      <w:proofErr w:type="spell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или аналогичные, обеспечивающие прочность соединения О1Ж. Расход клея 300 - 350 г/м2 . Запрессованные заготовки снимаются с пресса и укладываются строго горизонтально в плотный пакет на технологическую выдержку до полного отвержде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ния клея (6 - 8 часов) при температуре 18-20</w:t>
      </w:r>
      <w:proofErr w:type="gram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°С</w:t>
      </w:r>
      <w:proofErr w:type="gram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и относительной влаж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ности воздуха 60 - 65%.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>Обработка по сечению заготовок (ламелей) для клееного бруса производится после сращивания и технологической выдержки на че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тырехсторонних станках, обеспечивающих требуемое качество и точ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ность обработки. Для подачи и приема длинных заготовок станки оборудуются приставными роликовыми столами. Склеенные по длине заготовки поступают на фрезерование после технологической вы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 xml:space="preserve">держки, а цельные - после поперечного раскроя на торцовочном станке. Фрезерование заготовок по сечению должно проводиться не ранее 24 часов до склеивания заготовок по </w:t>
      </w:r>
      <w:proofErr w:type="spell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пласти</w:t>
      </w:r>
      <w:proofErr w:type="spellEnd"/>
      <w:r w:rsidRPr="00095D42">
        <w:rPr>
          <w:rFonts w:ascii="Arial" w:eastAsia="Times New Roman" w:hAnsi="Arial" w:cs="Arial"/>
          <w:color w:val="000000"/>
          <w:sz w:val="32"/>
          <w:szCs w:val="32"/>
        </w:rPr>
        <w:t>. По возможности это время должно быть меньше (6-8 часов). Заготовки из смолистых по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род (лиственницы, сосны) надо склеить как можно быстрее - в течение 1-3 часов, так как на их поверхностях начинает проступать смола, ухудшающая смачивание их клеем. Скорость подачи 10 - 15 м/мин, толщина снимаемого слоя 2 - 4 мм с каждой поверхности.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>В результате обработки ламели по сечению убираются наплывы клея, ступеньки между брусками, формируется заготовка точной гео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метрической формы и размеров, с гладкими поверхностями под 0,2 мм, шероховатость не более 120 мкм. Размеры заготовок по сече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нию после обработки должны быть 32x87 мм (табл. 18.13).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lastRenderedPageBreak/>
        <w:t>После фрезерования контролируются качество склеивания по длине (наличие зазоров не допускается), наличие вскрытых при обра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ботке пороков и дефектов древесины, проводится дополнительная сортировка заготовок для внутреннего и наружных слоев бруса, кон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 xml:space="preserve">троль влажности. Не допускаются сколы, волнистость, </w:t>
      </w:r>
      <w:proofErr w:type="spell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вырывы</w:t>
      </w:r>
      <w:proofErr w:type="spell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gram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воло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стях</w:t>
      </w:r>
      <w:proofErr w:type="gramEnd"/>
      <w:r w:rsidRPr="00095D42">
        <w:rPr>
          <w:rFonts w:ascii="Arial" w:eastAsia="Times New Roman" w:hAnsi="Arial" w:cs="Arial"/>
          <w:color w:val="000000"/>
          <w:sz w:val="32"/>
          <w:szCs w:val="32"/>
        </w:rPr>
        <w:t>. На ламелях для внутреннего слоя, допускаются смоляные кар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 xml:space="preserve">машки шириной и глубиной до 2 мм и длиной до 30 мм, </w:t>
      </w:r>
      <w:proofErr w:type="gram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частичная</w:t>
      </w:r>
      <w:proofErr w:type="gram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за-</w:t>
      </w:r>
      <w:proofErr w:type="spell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смоленность</w:t>
      </w:r>
      <w:proofErr w:type="spellEnd"/>
      <w:r w:rsidRPr="00095D42">
        <w:rPr>
          <w:rFonts w:ascii="Arial" w:eastAsia="Times New Roman" w:hAnsi="Arial" w:cs="Arial"/>
          <w:color w:val="000000"/>
          <w:sz w:val="32"/>
          <w:szCs w:val="32"/>
        </w:rPr>
        <w:t>, короткие и мелкие трещинки.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Дяя</w:t>
      </w:r>
      <w:proofErr w:type="spell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получения качественного клееного оконного бруса согласно международному стандарту ОГК ЕК 942 следует использовать для на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 xml:space="preserve">ружных слоев древесину радиального раскроя, </w:t>
      </w:r>
      <w:proofErr w:type="gram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для</w:t>
      </w:r>
      <w:proofErr w:type="gram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внутреннего - </w:t>
      </w:r>
      <w:proofErr w:type="spell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тан-гентального</w:t>
      </w:r>
      <w:proofErr w:type="spell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или полурадиального. Такая структура обеспечивает наи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большую устойчивость бруса к погодным условиям. Расчетная схема размеров пиломатериалов, заготовок и клееного бруса приведена в табл. 18.13.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>Подбор слоев бруса происходит по расположению годовых слоев, качеству, текстуре и другим параметрам древесины.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Склеивание заготовок по </w:t>
      </w:r>
      <w:proofErr w:type="spell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пластя</w:t>
      </w:r>
      <w:proofErr w:type="spell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для получения трехслойного бруса толщиной 96 мм и шириной 87 мм производится пакетным ме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тодом (по 10-11 штук) при температуре 18 - 20</w:t>
      </w:r>
      <w:proofErr w:type="gram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°С</w:t>
      </w:r>
      <w:proofErr w:type="gram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в гидравлическом прессе. Заготовки должны быть очищены от пыли и мусора. Клеи (</w:t>
      </w:r>
      <w:proofErr w:type="spell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Клебит</w:t>
      </w:r>
      <w:proofErr w:type="spell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303, 304, АК20 КОВЕЬ и др.) наносятся па </w:t>
      </w:r>
      <w:proofErr w:type="gram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верхнюю</w:t>
      </w:r>
      <w:proofErr w:type="gram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пласть</w:t>
      </w:r>
      <w:proofErr w:type="spell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двух заготовок клеевыми вальцами. Механическая подача с дозато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ром обеспечивает равномерность клеевого шва и его оптимальную толщину 0,2 мм. Скорость подачи на клеевых вальцах 12-18 м/мин. Клей должен наноситься на чистую строганую поверхность.</w:t>
      </w:r>
    </w:p>
    <w:tbl>
      <w:tblPr>
        <w:tblpPr w:leftFromText="45" w:rightFromText="45" w:vertAnchor="text"/>
        <w:tblW w:w="9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78"/>
        <w:gridCol w:w="1013"/>
        <w:gridCol w:w="802"/>
        <w:gridCol w:w="1327"/>
        <w:gridCol w:w="1041"/>
        <w:gridCol w:w="1237"/>
        <w:gridCol w:w="1327"/>
      </w:tblGrid>
      <w:tr w:rsidR="00095D42" w:rsidRPr="00095D42" w:rsidTr="00095D42">
        <w:trPr>
          <w:trHeight w:val="285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5D42" w:rsidRPr="00095D42" w:rsidRDefault="00095D42" w:rsidP="00095D42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proofErr w:type="spellStart"/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Техеолоп</w:t>
            </w:r>
            <w:proofErr w:type="spellEnd"/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,™</w:t>
            </w:r>
          </w:p>
        </w:tc>
        <w:tc>
          <w:tcPr>
            <w:tcW w:w="3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95D42" w:rsidRPr="00095D42" w:rsidRDefault="00095D42" w:rsidP="00095D42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Брус сечением 83x92 мм</w:t>
            </w:r>
          </w:p>
        </w:tc>
        <w:tc>
          <w:tcPr>
            <w:tcW w:w="33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95D42" w:rsidRPr="00095D42" w:rsidRDefault="00095D42" w:rsidP="00095D42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Брус сечением 83х78мм</w:t>
            </w:r>
          </w:p>
        </w:tc>
      </w:tr>
      <w:tr w:rsidR="00095D42" w:rsidRPr="00095D42" w:rsidTr="00095D42">
        <w:trPr>
          <w:trHeight w:val="465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5D42" w:rsidRPr="00095D42" w:rsidRDefault="00095D42" w:rsidP="00095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5D42" w:rsidRPr="00095D42" w:rsidRDefault="00095D42" w:rsidP="00095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длина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5D42" w:rsidRPr="00095D42" w:rsidRDefault="00095D42" w:rsidP="00095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ши</w:t>
            </w: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softHyphen/>
              <w:t>рина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5D42" w:rsidRPr="00095D42" w:rsidRDefault="00095D42" w:rsidP="00095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шина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5D42" w:rsidRPr="00095D42" w:rsidRDefault="00095D42" w:rsidP="00095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длина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5D42" w:rsidRPr="00095D42" w:rsidRDefault="00095D42" w:rsidP="00095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ширина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5D42" w:rsidRPr="00095D42" w:rsidRDefault="00095D42" w:rsidP="00095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шина</w:t>
            </w:r>
          </w:p>
        </w:tc>
      </w:tr>
      <w:tr w:rsidR="00095D42" w:rsidRPr="00095D42" w:rsidTr="00095D42">
        <w:trPr>
          <w:trHeight w:val="210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5D42" w:rsidRPr="00095D42" w:rsidRDefault="00095D42" w:rsidP="00095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95D42" w:rsidRPr="00095D42" w:rsidRDefault="00095D42" w:rsidP="00095D42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95D42" w:rsidRPr="00095D42" w:rsidRDefault="00095D42" w:rsidP="00095D42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95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95D42" w:rsidRPr="00095D42" w:rsidRDefault="00095D42" w:rsidP="00095D42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95D42" w:rsidRPr="00095D42" w:rsidRDefault="00095D42" w:rsidP="00095D42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6000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95D42" w:rsidRPr="00095D42" w:rsidRDefault="00095D42" w:rsidP="00095D42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95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95D42" w:rsidRPr="00095D42" w:rsidRDefault="00095D42" w:rsidP="00095D42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34</w:t>
            </w:r>
          </w:p>
        </w:tc>
      </w:tr>
      <w:tr w:rsidR="00095D42" w:rsidRPr="00095D42" w:rsidTr="00095D42">
        <w:trPr>
          <w:trHeight w:val="495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5D42" w:rsidRPr="00095D42" w:rsidRDefault="00095D42" w:rsidP="00095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lastRenderedPageBreak/>
              <w:t>1. Предварительное фрезерование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95D42" w:rsidRPr="00095D42" w:rsidRDefault="00095D42" w:rsidP="00095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95D42" w:rsidRPr="00095D42" w:rsidRDefault="00095D42" w:rsidP="00095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91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95D42" w:rsidRPr="00095D42" w:rsidRDefault="00095D42" w:rsidP="00095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95D42" w:rsidRPr="00095D42" w:rsidRDefault="00095D42" w:rsidP="00095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6000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95D42" w:rsidRPr="00095D42" w:rsidRDefault="00095D42" w:rsidP="00095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91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95D42" w:rsidRPr="00095D42" w:rsidRDefault="00095D42" w:rsidP="00095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32</w:t>
            </w:r>
          </w:p>
        </w:tc>
      </w:tr>
      <w:tr w:rsidR="00095D42" w:rsidRPr="00095D42" w:rsidTr="00095D42">
        <w:trPr>
          <w:trHeight w:val="285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95D42" w:rsidRPr="00095D42" w:rsidRDefault="00095D42" w:rsidP="00095D42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2. Оптимизация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95D42" w:rsidRPr="00095D42" w:rsidRDefault="00095D42" w:rsidP="00095D42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20-1000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95D42" w:rsidRPr="00095D42" w:rsidRDefault="00095D42" w:rsidP="00095D42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91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95D42" w:rsidRPr="00095D42" w:rsidRDefault="00095D42" w:rsidP="00095D42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95D42" w:rsidRPr="00095D42" w:rsidRDefault="00095D42" w:rsidP="00095D42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200- 1000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95D42" w:rsidRPr="00095D42" w:rsidRDefault="00095D42" w:rsidP="00095D42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91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95D42" w:rsidRPr="00095D42" w:rsidRDefault="00095D42" w:rsidP="00095D42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32</w:t>
            </w:r>
          </w:p>
        </w:tc>
      </w:tr>
      <w:tr w:rsidR="00095D42" w:rsidRPr="00095D42" w:rsidTr="00095D42">
        <w:trPr>
          <w:trHeight w:val="465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5D42" w:rsidRPr="00095D42" w:rsidRDefault="00095D42" w:rsidP="00095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3. Склеивание по длине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95D42" w:rsidRPr="00095D42" w:rsidRDefault="00095D42" w:rsidP="00095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6050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95D42" w:rsidRPr="00095D42" w:rsidRDefault="00095D42" w:rsidP="00095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91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95D42" w:rsidRPr="00095D42" w:rsidRDefault="00095D42" w:rsidP="00095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95D42" w:rsidRPr="00095D42" w:rsidRDefault="00095D42" w:rsidP="00095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6050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95D42" w:rsidRPr="00095D42" w:rsidRDefault="00095D42" w:rsidP="00095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91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95D42" w:rsidRPr="00095D42" w:rsidRDefault="00095D42" w:rsidP="00095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32</w:t>
            </w:r>
          </w:p>
        </w:tc>
      </w:tr>
      <w:tr w:rsidR="00095D42" w:rsidRPr="00095D42" w:rsidTr="00095D42">
        <w:trPr>
          <w:trHeight w:val="750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5D42" w:rsidRPr="00095D42" w:rsidRDefault="00095D42" w:rsidP="00095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4. Фрезерование ламелей в размер по сечению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95D42" w:rsidRPr="00095D42" w:rsidRDefault="00095D42" w:rsidP="00095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6050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95D42" w:rsidRPr="00095D42" w:rsidRDefault="00095D42" w:rsidP="00095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87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95D42" w:rsidRPr="00095D42" w:rsidRDefault="00095D42" w:rsidP="00095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95D42" w:rsidRPr="00095D42" w:rsidRDefault="00095D42" w:rsidP="00095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6050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95D42" w:rsidRPr="00095D42" w:rsidRDefault="00095D42" w:rsidP="00095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87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95D42" w:rsidRPr="00095D42" w:rsidRDefault="00095D42" w:rsidP="00095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28</w:t>
            </w:r>
          </w:p>
        </w:tc>
      </w:tr>
      <w:tr w:rsidR="00095D42" w:rsidRPr="00095D42" w:rsidTr="00095D42">
        <w:trPr>
          <w:trHeight w:val="540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5D42" w:rsidRPr="00095D42" w:rsidRDefault="00095D42" w:rsidP="00095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5. склеивание толщине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5D42" w:rsidRPr="00095D42" w:rsidRDefault="00095D42" w:rsidP="00095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6050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5D42" w:rsidRPr="00095D42" w:rsidRDefault="00095D42" w:rsidP="00095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87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5D42" w:rsidRPr="00095D42" w:rsidRDefault="00095D42" w:rsidP="00095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32x3=96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5D42" w:rsidRPr="00095D42" w:rsidRDefault="00095D42" w:rsidP="00095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6050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5D42" w:rsidRPr="00095D42" w:rsidRDefault="00095D42" w:rsidP="00095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87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5D42" w:rsidRPr="00095D42" w:rsidRDefault="00095D42" w:rsidP="00095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28x3=84</w:t>
            </w:r>
          </w:p>
        </w:tc>
      </w:tr>
      <w:tr w:rsidR="00095D42" w:rsidRPr="00095D42" w:rsidTr="00095D42">
        <w:trPr>
          <w:trHeight w:val="540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5D42" w:rsidRPr="00095D42" w:rsidRDefault="00095D42" w:rsidP="00095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6. Калибрование по сечению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95D42" w:rsidRPr="00095D42" w:rsidRDefault="00095D42" w:rsidP="00095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6050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95D42" w:rsidRPr="00095D42" w:rsidRDefault="00095D42" w:rsidP="00095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83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95D42" w:rsidRPr="00095D42" w:rsidRDefault="00095D42" w:rsidP="00095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92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95D42" w:rsidRPr="00095D42" w:rsidRDefault="00095D42" w:rsidP="00095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6050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95D42" w:rsidRPr="00095D42" w:rsidRDefault="00095D42" w:rsidP="00095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83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95D42" w:rsidRPr="00095D42" w:rsidRDefault="00095D42" w:rsidP="00095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78</w:t>
            </w:r>
          </w:p>
        </w:tc>
      </w:tr>
      <w:tr w:rsidR="00095D42" w:rsidRPr="00095D42" w:rsidTr="00095D42">
        <w:trPr>
          <w:trHeight w:val="525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5D42" w:rsidRPr="00095D42" w:rsidRDefault="00095D42" w:rsidP="00095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7. Поперечный раскрой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95D42" w:rsidRPr="00095D42" w:rsidRDefault="00095D42" w:rsidP="00095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&lt;6000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95D42" w:rsidRPr="00095D42" w:rsidRDefault="00095D42" w:rsidP="00095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83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95D42" w:rsidRPr="00095D42" w:rsidRDefault="00095D42" w:rsidP="00095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92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95D42" w:rsidRPr="00095D42" w:rsidRDefault="00095D42" w:rsidP="00095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&lt;6000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95D42" w:rsidRPr="00095D42" w:rsidRDefault="00095D42" w:rsidP="00095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83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095D42" w:rsidRPr="00095D42" w:rsidRDefault="00095D42" w:rsidP="00095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95D4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78</w:t>
            </w:r>
          </w:p>
        </w:tc>
      </w:tr>
    </w:tbl>
    <w:p w:rsidR="00095D42" w:rsidRPr="00095D42" w:rsidRDefault="00095D42" w:rsidP="00095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br/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>Шероховатость поверхности заготовок 60 - 100 мкм. Отклонение от плоскостности не более 0,2 мм на 1 м длины. Расход клея 120 - 140 г/м</w:t>
      </w:r>
      <w:proofErr w:type="gram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2</w:t>
      </w:r>
      <w:proofErr w:type="gramEnd"/>
      <w:r w:rsidRPr="00095D42">
        <w:rPr>
          <w:rFonts w:ascii="Arial" w:eastAsia="Times New Roman" w:hAnsi="Arial" w:cs="Arial"/>
          <w:color w:val="000000"/>
          <w:sz w:val="32"/>
          <w:szCs w:val="32"/>
        </w:rPr>
        <w:t>. Время открытой и закрытой выдержки 6-10 мин. Время прессования в зависимости от температуры в цехе и марки клея составляет 20--30 мин. За это время происходит подбор заготовок по годовым сло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ям, нанесение клея и формирование следующих пакетов по схеме (32+32+32) мм. Ламели в пакет укладываются без сдвигов по длине и ширине: выравниваются один торец пакета и продольная кромка, ко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торая опирается на вертикальные балки пресса. Весь пакет, начиная с центра, выравнивается относительно вертикальной базовой поверхно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сти пресса 10-12 фронтальными прижимами. Давление прессования должно быть равномерным, прикладываться постепенно и находиться в пределах 0,6-0,8 МПа (6-8 кг/см</w:t>
      </w:r>
      <w:proofErr w:type="gram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2</w:t>
      </w:r>
      <w:proofErr w:type="gramEnd"/>
      <w:r w:rsidRPr="00095D42">
        <w:rPr>
          <w:rFonts w:ascii="Arial" w:eastAsia="Times New Roman" w:hAnsi="Arial" w:cs="Arial"/>
          <w:color w:val="000000"/>
          <w:sz w:val="32"/>
          <w:szCs w:val="32"/>
        </w:rPr>
        <w:t>).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lastRenderedPageBreak/>
        <w:t>Для равномерного распределения усилия прижима применяются специальные опорные и прижимные балки (лучше из древесины твер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дых пород). Склеивание должно быть произведено по всей поверхно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сти, наличие открытых швов (зазоров) недопустимо. Лучше всего это показывает небольшой выход клея по всем швам в виде капелек. На прессах возможно склеивание бруса длиной 3 - 6 м, а также щитов толщиной 30 - 50 мм для дверей, подоконных досок и т.п. После сня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 xml:space="preserve">тия </w:t>
      </w:r>
      <w:proofErr w:type="gram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давления</w:t>
      </w:r>
      <w:proofErr w:type="gram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склеенные брусья вынимаются поштучно из пресса и укладываются </w:t>
      </w:r>
      <w:proofErr w:type="spell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пластями</w:t>
      </w:r>
      <w:proofErr w:type="spell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на технологическую выдержку в пакеты с прокладками. Выступивший по кромкам клей снимается вручную шпателем. После технологической выдержки, необходимой для вы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равнивания внутренних напряжений, разницы во влажности и до отверждения клея в течение не менее 24 часов (24-72 часа) при посто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янной температуре 18 - 20</w:t>
      </w:r>
      <w:proofErr w:type="gram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°С</w:t>
      </w:r>
      <w:proofErr w:type="gramEnd"/>
      <w:r w:rsidRPr="00095D42">
        <w:rPr>
          <w:rFonts w:ascii="Arial" w:eastAsia="Times New Roman" w:hAnsi="Arial" w:cs="Arial"/>
          <w:color w:val="000000"/>
          <w:sz w:val="32"/>
          <w:szCs w:val="32"/>
        </w:rPr>
        <w:t>, происходит обработка склеенного бруса по сечению 92x83 мм на четырехстороннем станке, позволяющем по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лучить качество обработки и точность размеров в соответствии с тех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ническими требованиями. Скорость подачи 10-15 м/мин.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>После фрезерования проводится визуальный контроль качества клее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 xml:space="preserve">ного бруса (деформации, </w:t>
      </w:r>
      <w:proofErr w:type="spell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непроклейки</w:t>
      </w:r>
      <w:proofErr w:type="spell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между слоями, дефекты и пороки древесины), а также метрологический контроль ширины, толщины, уг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 xml:space="preserve">лов между </w:t>
      </w:r>
      <w:proofErr w:type="spell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пластями</w:t>
      </w:r>
      <w:proofErr w:type="spell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и кромками. Допустимая погрешность размеров сечения составляет +0,5 мм относительно номинального размера. Сортировка бруса по категориям или сортам выполняется вручную на специально отведенном участке цеха.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Клееный брус, не удовлетворяющий техническим требованиям ТУ, приемке не подлежит, переводится </w:t>
      </w:r>
      <w:proofErr w:type="gram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в</w:t>
      </w:r>
      <w:proofErr w:type="gram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бессортный или дорабаты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вается. По согласованию с заказчиками брус после склеивания может не фрезероваться, а также раскраиваться по длине на торцовочном станке. Готовый товарный брус упаковывается пачками на автомати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 xml:space="preserve">ческом упаковочном станке или рабочем столе в полиэтиленовую пленку, которая фиксируется лентой и скотчем и предохраняет брус от механических повреждений и 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lastRenderedPageBreak/>
        <w:t>увлажнения. На пачки наклеивается, наносится краской или вкладывается вовнутрь под прозрачную плен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ку этикетка с указанием наименования и количества продукции в штуках, погонных метрах или м3, сорта, размеров, даты выпуска и номера упаковщика. Пакеты из цеха на склад вывозятся вагонеткой. На складе формируются на поддонах транспортные пакеты объемом 2 - 4 м3, которые обвязываются через угловые прокладки металличе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ской или полипропиленовой лентой.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>Клееный брус следует хранить рассортированным и упакованным по типам и размерам, уложенным таким образом, чтобы исключить его провисание и остаточные деформации, и при температуре не ниже 10</w:t>
      </w:r>
      <w:proofErr w:type="gram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°С</w:t>
      </w:r>
      <w:proofErr w:type="gram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и относительной влажности воздуха не более 70%.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>Полезный выход клееного бруса составляет в среднем 40 - 44 %, расход клея на 1 м</w:t>
      </w:r>
      <w:proofErr w:type="gram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1</w:t>
      </w:r>
      <w:proofErr w:type="gram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бруса 8 - 10 кг.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На рис. 18.18 показан план цеха по изготовлению клееного бруса. Сухие пиломатериалы завозятся вагонеткой 2 в цех и сгружаются </w:t>
      </w:r>
      <w:proofErr w:type="spell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электротельфером</w:t>
      </w:r>
      <w:proofErr w:type="spell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3 к переднему столу 4 перед четырехсторонним станком С26-2Н 5, на котором проводится предварительное фрезеро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 xml:space="preserve">вание обрезных досок. Обработанные доски поступают на роликовые столы 6, и сразу выполняется разметка на </w:t>
      </w:r>
      <w:proofErr w:type="spell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пласти</w:t>
      </w:r>
      <w:proofErr w:type="spell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досок - отмечаются линиями пороки и дефекты, </w:t>
      </w:r>
      <w:proofErr w:type="spell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недопускаемые</w:t>
      </w:r>
      <w:proofErr w:type="spell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в клееном брусе. Разме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ченные доски поступают на приемный стол 7 перед торцовочным станком</w:t>
      </w:r>
      <w:proofErr w:type="gramStart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Т</w:t>
      </w:r>
      <w:proofErr w:type="gram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а 350 8, где вырезаются отмеченные пороки и дефекты. Короткомерные качественные заготовки сортируются на столе </w:t>
      </w:r>
      <w:proofErr w:type="gram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9</w:t>
      </w:r>
      <w:proofErr w:type="gram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но раз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мерам, цвету, текстуре и укладываются в пакеты. Фрезерование вер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тикальных зубчатых шипов происходит на одностороннем шипорез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ном станке с кареткой Т8К 18 10 за два прохода. Соединение загото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вок в ленту и прессование выполняются на гидравлическом прессе Р8К-6000 12, имеющем устройство для нанесения клея. После техно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 xml:space="preserve">логической выдержки склеенные по длине заготовки фрезеруются ми сечению на четырехстороннем станке 13 и подаются па склеивание по </w:t>
      </w:r>
      <w:proofErr w:type="spellStart"/>
      <w:proofErr w:type="gram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пласти</w:t>
      </w:r>
      <w:proofErr w:type="spell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к</w:t>
      </w:r>
      <w:proofErr w:type="gram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прессу 15. На </w:t>
      </w:r>
      <w:proofErr w:type="spell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пласти</w:t>
      </w:r>
      <w:proofErr w:type="spell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заготовок клееными вальцами 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lastRenderedPageBreak/>
        <w:t>14 наносится клей на основе ПВА. На полках пресса / ч намазанные клеем заготовки укладываются в пакет высотой 1000-1200 мм и зажимаются гидроцилиндрами через прижимную балку на 30-40 мин при температуре воздуха в цехе 18-22°С. После склеивании и технологической выдержки брусья укладываются на вагонетку</w:t>
      </w:r>
      <w:proofErr w:type="gramStart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.</w:t>
      </w:r>
      <w:proofErr w:type="gramEnd"/>
      <w:r w:rsidRPr="00095D42">
        <w:rPr>
          <w:rFonts w:ascii="Arial" w:eastAsia="Times New Roman" w:hAnsi="Arial" w:cs="Arial"/>
          <w:color w:val="000000"/>
          <w:sz w:val="32"/>
          <w:szCs w:val="32"/>
        </w:rPr>
        <w:t>? и перевозятся к четырехстороннему станку 13 для окончательного фрезерования по сечению и получения заданных размеров.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>Обработанные брусья упаковываются поштучно в полиэтиленовую пленку на столе 19 и вагонеткой вывозятся на склад готовой про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дукции. Сыпучие отходы от торцовочного и шипорезного станков со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 xml:space="preserve">бирают </w:t>
      </w:r>
      <w:proofErr w:type="spellStart"/>
      <w:r w:rsidRPr="00095D42">
        <w:rPr>
          <w:rFonts w:ascii="Arial" w:eastAsia="Times New Roman" w:hAnsi="Arial" w:cs="Arial"/>
          <w:color w:val="000000"/>
          <w:sz w:val="32"/>
          <w:szCs w:val="32"/>
        </w:rPr>
        <w:t>стружкоотсосами</w:t>
      </w:r>
      <w:proofErr w:type="spellEnd"/>
      <w:r w:rsidRPr="00095D42">
        <w:rPr>
          <w:rFonts w:ascii="Arial" w:eastAsia="Times New Roman" w:hAnsi="Arial" w:cs="Arial"/>
          <w:color w:val="000000"/>
          <w:sz w:val="32"/>
          <w:szCs w:val="32"/>
        </w:rPr>
        <w:t xml:space="preserve"> УВП-2000 17 и УВП-3000 18, а от четырех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сторонних станков С26-2Н и ТОР8ЕТ ХЬ - системой аспирации.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>Производительность цеха по изготовлению клееного бруса опре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деляется по производительности гидравлического пресса, кото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рая составляет 5 - 5,5 м3 в смену; расход сухих обрезных пиломате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риалов 12,5 - 13,8 м3 в смену.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95D42">
        <w:rPr>
          <w:rFonts w:ascii="Arial" w:eastAsia="Times New Roman" w:hAnsi="Arial" w:cs="Arial"/>
          <w:color w:val="000000"/>
          <w:sz w:val="32"/>
          <w:szCs w:val="32"/>
        </w:rPr>
        <w:t>Установленное в цехе оборудование позволяет выпускать про</w:t>
      </w:r>
      <w:r w:rsidRPr="00095D42">
        <w:rPr>
          <w:rFonts w:ascii="Arial" w:eastAsia="Times New Roman" w:hAnsi="Arial" w:cs="Arial"/>
          <w:color w:val="000000"/>
          <w:sz w:val="32"/>
          <w:szCs w:val="32"/>
        </w:rPr>
        <w:softHyphen/>
        <w:t>фильные детали для строительства, цельные и склеенные по длине, а также клееный строительный брус высотой до 150 мм.</w:t>
      </w:r>
    </w:p>
    <w:p w:rsidR="00095D42" w:rsidRPr="00095D42" w:rsidRDefault="00095D42" w:rsidP="00095D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4533900" cy="3797300"/>
            <wp:effectExtent l="19050" t="0" r="0" b="0"/>
            <wp:docPr id="1" name="Рисунок 1" descr="https://studfile.net/html/2706/662/html_AaboOdVNAB.UiQL/img-DzXZ4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662/html_AaboOdVNAB.UiQL/img-DzXZ4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79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D42" w:rsidRDefault="00095D42"/>
    <w:p w:rsidR="005A1A4B" w:rsidRPr="005A1A4B" w:rsidRDefault="005A1A4B">
      <w:pPr>
        <w:rPr>
          <w:sz w:val="40"/>
          <w:szCs w:val="40"/>
        </w:rPr>
      </w:pPr>
      <w:bookmarkStart w:id="0" w:name="_GoBack"/>
      <w:bookmarkEnd w:id="0"/>
    </w:p>
    <w:sectPr w:rsidR="005A1A4B" w:rsidRPr="005A1A4B" w:rsidSect="00BC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73564"/>
    <w:multiLevelType w:val="multilevel"/>
    <w:tmpl w:val="E0E4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3F7462"/>
    <w:multiLevelType w:val="multilevel"/>
    <w:tmpl w:val="3DE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B97348"/>
    <w:multiLevelType w:val="multilevel"/>
    <w:tmpl w:val="9E9A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42"/>
    <w:rsid w:val="000538FD"/>
    <w:rsid w:val="00095D42"/>
    <w:rsid w:val="005A1A4B"/>
    <w:rsid w:val="005B75AE"/>
    <w:rsid w:val="00833E4E"/>
    <w:rsid w:val="00BC0D8D"/>
    <w:rsid w:val="00DF5FBE"/>
    <w:rsid w:val="00EB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3188</Words>
  <Characters>18175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2</cp:revision>
  <dcterms:created xsi:type="dcterms:W3CDTF">2023-04-04T11:38:00Z</dcterms:created>
  <dcterms:modified xsi:type="dcterms:W3CDTF">2023-04-04T11:38:00Z</dcterms:modified>
</cp:coreProperties>
</file>